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7A132" w14:textId="38D315A4" w:rsidR="004973C8" w:rsidRDefault="006F7233" w:rsidP="006F7233">
      <w:pPr>
        <w:pStyle w:val="SemEspaamento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COMUNICADO</w:t>
      </w:r>
    </w:p>
    <w:p w14:paraId="14F20355" w14:textId="237683AF" w:rsidR="006F7233" w:rsidRDefault="006F7233" w:rsidP="006F7233">
      <w:pPr>
        <w:pStyle w:val="SemEspaamento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6A612" w14:textId="77777777" w:rsidR="006F7233" w:rsidRPr="00614933" w:rsidRDefault="006F7233" w:rsidP="006F7233">
      <w:pPr>
        <w:pStyle w:val="SemEspaamento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E43A4" w14:textId="77777777" w:rsidR="006F7233" w:rsidRDefault="006F7233" w:rsidP="006F7233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E2E79B" w14:textId="77777777" w:rsidR="005A0BBF" w:rsidRPr="00B80CFF" w:rsidRDefault="005A0BBF">
      <w:pPr>
        <w:pStyle w:val="SemEspaamen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31D559" w14:textId="0BFB057A" w:rsidR="00E94FC8" w:rsidRPr="00B80CFF" w:rsidRDefault="00000000" w:rsidP="00B55661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0CFF">
        <w:rPr>
          <w:rFonts w:ascii="Times New Roman" w:hAnsi="Times New Roman" w:cs="Times New Roman"/>
          <w:b/>
          <w:bCs/>
          <w:sz w:val="24"/>
          <w:szCs w:val="24"/>
        </w:rPr>
        <w:t>O CONSELHO MUNICIPAL DOS DIREITOS DA CRIANÇA E DO ADOLESCENTE</w:t>
      </w:r>
      <w:r w:rsidR="00B80CFF">
        <w:rPr>
          <w:rFonts w:ascii="Times New Roman" w:hAnsi="Times New Roman" w:cs="Times New Roman"/>
          <w:b/>
          <w:bCs/>
          <w:sz w:val="24"/>
          <w:szCs w:val="24"/>
        </w:rPr>
        <w:t>-CMDCA</w:t>
      </w:r>
      <w:r w:rsidRPr="00B80CFF">
        <w:rPr>
          <w:rFonts w:ascii="Times New Roman" w:hAnsi="Times New Roman" w:cs="Times New Roman"/>
          <w:sz w:val="24"/>
          <w:szCs w:val="24"/>
        </w:rPr>
        <w:t xml:space="preserve"> do Município de Zabelê/PB, no uso de suas atribuições de regulamentar o </w:t>
      </w:r>
      <w:bookmarkStart w:id="0" w:name="_Hlk3908537"/>
      <w:r w:rsidRPr="00B80CFF">
        <w:rPr>
          <w:rFonts w:ascii="Times New Roman" w:hAnsi="Times New Roman" w:cs="Times New Roman"/>
          <w:sz w:val="24"/>
          <w:szCs w:val="24"/>
        </w:rPr>
        <w:t>processo de escolha dos membros do Conselho Tutelar deste município</w:t>
      </w:r>
      <w:bookmarkEnd w:id="0"/>
      <w:r w:rsidRPr="00B80CFF">
        <w:rPr>
          <w:rFonts w:ascii="Times New Roman" w:hAnsi="Times New Roman" w:cs="Times New Roman"/>
          <w:sz w:val="24"/>
          <w:szCs w:val="24"/>
        </w:rPr>
        <w:t xml:space="preserve">, tendo como base a Constituição Federal de 1988, a Lei Federal 8.069, de 13 de julho de 1990 (Estatuto da Criança e do Adolescente – ECA) e suas alterações, Lei Municipal nº 130/2006, de 22 de março de 2006, Lei Municipal nº 173 de 17 de dezembro de 2010, Lei nº 204 de 06 de maio de 2015. Lei nº </w:t>
      </w:r>
      <w:r w:rsidR="006725CA" w:rsidRPr="00B80CFF">
        <w:rPr>
          <w:rFonts w:ascii="Times New Roman" w:hAnsi="Times New Roman" w:cs="Times New Roman"/>
          <w:sz w:val="24"/>
          <w:szCs w:val="24"/>
        </w:rPr>
        <w:t xml:space="preserve">329/2023 de </w:t>
      </w:r>
      <w:r w:rsidRPr="00B80CFF">
        <w:rPr>
          <w:rFonts w:ascii="Times New Roman" w:hAnsi="Times New Roman" w:cs="Times New Roman"/>
          <w:sz w:val="24"/>
          <w:szCs w:val="24"/>
        </w:rPr>
        <w:t>14 de fevereiro de 2023, e a Resolução CONANDA n.º 231, de 28 de dezembro de 2022</w:t>
      </w:r>
      <w:r w:rsidR="00B55661" w:rsidRPr="00B80CFF">
        <w:rPr>
          <w:rFonts w:ascii="Times New Roman" w:hAnsi="Times New Roman" w:cs="Times New Roman"/>
          <w:sz w:val="24"/>
          <w:szCs w:val="24"/>
        </w:rPr>
        <w:t>:</w:t>
      </w:r>
    </w:p>
    <w:p w14:paraId="62AA4435" w14:textId="3907919A" w:rsidR="00B55661" w:rsidRPr="00B80CFF" w:rsidRDefault="00B55661" w:rsidP="00B55661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BCD081" w14:textId="4F6BDC23" w:rsidR="00EE1D73" w:rsidRPr="00B80CFF" w:rsidRDefault="00EE1D73" w:rsidP="00EE1D73">
      <w:pPr>
        <w:pStyle w:val="SemEspaamen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0CFF">
        <w:rPr>
          <w:rFonts w:ascii="Times New Roman" w:hAnsi="Times New Roman" w:cs="Times New Roman"/>
          <w:sz w:val="24"/>
          <w:szCs w:val="24"/>
        </w:rPr>
        <w:t>Devido ao</w:t>
      </w:r>
      <w:r w:rsidR="00B55661" w:rsidRPr="00B80CFF">
        <w:rPr>
          <w:rFonts w:ascii="Times New Roman" w:hAnsi="Times New Roman" w:cs="Times New Roman"/>
          <w:sz w:val="24"/>
          <w:szCs w:val="24"/>
        </w:rPr>
        <w:t xml:space="preserve"> Número insuficiente de candidatos habilitados na prova de suficiência </w:t>
      </w:r>
      <w:r w:rsidR="00B55661" w:rsidRPr="00B80CFF">
        <w:rPr>
          <w:rFonts w:ascii="Times New Roman" w:hAnsi="Times New Roman" w:cs="Times New Roman"/>
          <w:sz w:val="24"/>
          <w:szCs w:val="24"/>
        </w:rPr>
        <w:t>aplicada, no dia</w:t>
      </w:r>
      <w:r w:rsidR="00B55661" w:rsidRPr="00B80CFF">
        <w:rPr>
          <w:rFonts w:ascii="Times New Roman" w:hAnsi="Times New Roman" w:cs="Times New Roman"/>
          <w:sz w:val="24"/>
          <w:szCs w:val="24"/>
        </w:rPr>
        <w:t xml:space="preserve"> 05 de junho de 2023</w:t>
      </w:r>
      <w:r w:rsidR="001B7382" w:rsidRPr="00B80CFF">
        <w:rPr>
          <w:rFonts w:ascii="Times New Roman" w:hAnsi="Times New Roman" w:cs="Times New Roman"/>
          <w:sz w:val="24"/>
          <w:szCs w:val="24"/>
        </w:rPr>
        <w:t xml:space="preserve">, conforme </w:t>
      </w:r>
      <w:r w:rsidR="001B7382" w:rsidRPr="00B80CFF">
        <w:rPr>
          <w:rFonts w:ascii="Times New Roman" w:hAnsi="Times New Roman" w:cs="Times New Roman"/>
          <w:sz w:val="24"/>
          <w:szCs w:val="24"/>
        </w:rPr>
        <w:t>Resolução CONANDA n.º 231, de 28 de dezembro de 2022</w:t>
      </w:r>
      <w:r w:rsidR="00B80CFF">
        <w:rPr>
          <w:rFonts w:ascii="Times New Roman" w:hAnsi="Times New Roman" w:cs="Times New Roman"/>
          <w:sz w:val="24"/>
          <w:szCs w:val="24"/>
        </w:rPr>
        <w:t xml:space="preserve"> e</w:t>
      </w:r>
      <w:r w:rsidRPr="00B80CFF">
        <w:rPr>
          <w:rFonts w:ascii="Times New Roman" w:hAnsi="Times New Roman" w:cs="Times New Roman"/>
          <w:sz w:val="24"/>
          <w:szCs w:val="24"/>
        </w:rPr>
        <w:t xml:space="preserve"> Considerando </w:t>
      </w:r>
      <w:r w:rsidR="00FB5172" w:rsidRPr="00B80CFF">
        <w:rPr>
          <w:rFonts w:ascii="Times New Roman" w:hAnsi="Times New Roman" w:cs="Times New Roman"/>
          <w:color w:val="162937"/>
          <w:sz w:val="24"/>
          <w:szCs w:val="24"/>
        </w:rPr>
        <w:t>envidar esforços para que o número de candidatos seja o maior possível</w:t>
      </w:r>
      <w:r w:rsidRPr="00B80CFF">
        <w:rPr>
          <w:rFonts w:ascii="Times New Roman" w:hAnsi="Times New Roman" w:cs="Times New Roman"/>
          <w:color w:val="162937"/>
          <w:sz w:val="24"/>
          <w:szCs w:val="24"/>
        </w:rPr>
        <w:t>.</w:t>
      </w:r>
      <w:r w:rsidR="004D1872" w:rsidRPr="00B80CFF">
        <w:rPr>
          <w:rFonts w:ascii="Times New Roman" w:hAnsi="Times New Roman" w:cs="Times New Roman"/>
          <w:color w:val="162937"/>
          <w:sz w:val="24"/>
          <w:szCs w:val="24"/>
        </w:rPr>
        <w:t xml:space="preserve"> </w:t>
      </w:r>
    </w:p>
    <w:p w14:paraId="3937D3B3" w14:textId="6E564AD3" w:rsidR="00EE1D73" w:rsidRPr="00B80CFF" w:rsidRDefault="00EE1D73" w:rsidP="00EE1D73">
      <w:pPr>
        <w:pStyle w:val="Default"/>
        <w:jc w:val="both"/>
        <w:rPr>
          <w:rFonts w:ascii="Times New Roman" w:hAnsi="Times New Roman" w:cs="Times New Roman"/>
        </w:rPr>
      </w:pPr>
      <w:r w:rsidRPr="00B80CFF">
        <w:rPr>
          <w:rFonts w:ascii="Times New Roman" w:hAnsi="Times New Roman" w:cs="Times New Roman"/>
        </w:rPr>
        <w:tab/>
      </w:r>
    </w:p>
    <w:p w14:paraId="7F81728A" w14:textId="0D679159" w:rsidR="00EE1D73" w:rsidRPr="00B80CFF" w:rsidRDefault="00EE1D73" w:rsidP="00EE1D73">
      <w:pPr>
        <w:pStyle w:val="Default"/>
        <w:jc w:val="both"/>
        <w:rPr>
          <w:rFonts w:ascii="Times New Roman" w:hAnsi="Times New Roman" w:cs="Times New Roman"/>
          <w:color w:val="162937"/>
        </w:rPr>
      </w:pPr>
      <w:r w:rsidRPr="00B80CFF">
        <w:rPr>
          <w:rFonts w:ascii="Times New Roman" w:hAnsi="Times New Roman" w:cs="Times New Roman"/>
        </w:rPr>
        <w:tab/>
      </w:r>
      <w:r w:rsidR="004D1872" w:rsidRPr="00B80CFF">
        <w:rPr>
          <w:rFonts w:ascii="Times New Roman" w:hAnsi="Times New Roman" w:cs="Times New Roman"/>
        </w:rPr>
        <w:t>Considerando a abertura de novo edital</w:t>
      </w:r>
      <w:r w:rsidR="00B80CFF">
        <w:rPr>
          <w:rFonts w:ascii="Times New Roman" w:hAnsi="Times New Roman" w:cs="Times New Roman"/>
        </w:rPr>
        <w:t>,</w:t>
      </w:r>
      <w:r w:rsidR="004D1872" w:rsidRPr="00B80CFF">
        <w:rPr>
          <w:rFonts w:ascii="Times New Roman" w:hAnsi="Times New Roman" w:cs="Times New Roman"/>
        </w:rPr>
        <w:t xml:space="preserve"> </w:t>
      </w:r>
      <w:r w:rsidR="00B80CFF">
        <w:rPr>
          <w:rFonts w:ascii="Times New Roman" w:hAnsi="Times New Roman" w:cs="Times New Roman"/>
        </w:rPr>
        <w:t xml:space="preserve">o </w:t>
      </w:r>
      <w:r w:rsidR="00B80CFF" w:rsidRPr="00B80CFF">
        <w:rPr>
          <w:rFonts w:ascii="Times New Roman" w:hAnsi="Times New Roman" w:cs="Times New Roman"/>
          <w:b/>
          <w:bCs/>
        </w:rPr>
        <w:t>CMDCA</w:t>
      </w:r>
      <w:r w:rsidR="00B80CFF">
        <w:rPr>
          <w:rFonts w:ascii="Times New Roman" w:hAnsi="Times New Roman" w:cs="Times New Roman"/>
        </w:rPr>
        <w:t xml:space="preserve"> comunica que </w:t>
      </w:r>
      <w:r w:rsidR="004D1872" w:rsidRPr="00B80CFF">
        <w:rPr>
          <w:rFonts w:ascii="Times New Roman" w:hAnsi="Times New Roman" w:cs="Times New Roman"/>
        </w:rPr>
        <w:t>o</w:t>
      </w:r>
      <w:r w:rsidRPr="00B80CFF">
        <w:rPr>
          <w:rFonts w:ascii="Times New Roman" w:hAnsi="Times New Roman" w:cs="Times New Roman"/>
        </w:rPr>
        <w:t xml:space="preserve"> período de campanha eleitoral para todos os candidatos seguirá o </w:t>
      </w:r>
      <w:r w:rsidR="004D1872" w:rsidRPr="00B80CFF">
        <w:rPr>
          <w:rFonts w:ascii="Times New Roman" w:hAnsi="Times New Roman" w:cs="Times New Roman"/>
          <w:b/>
          <w:bCs/>
        </w:rPr>
        <w:t>C</w:t>
      </w:r>
      <w:r w:rsidRPr="00B80CFF">
        <w:rPr>
          <w:rFonts w:ascii="Times New Roman" w:hAnsi="Times New Roman" w:cs="Times New Roman"/>
          <w:b/>
          <w:bCs/>
        </w:rPr>
        <w:t>ronograma do</w:t>
      </w:r>
      <w:r w:rsidR="003928C1">
        <w:rPr>
          <w:rFonts w:ascii="Times New Roman" w:hAnsi="Times New Roman" w:cs="Times New Roman"/>
          <w:b/>
          <w:bCs/>
        </w:rPr>
        <w:t xml:space="preserve"> Anexo I do</w:t>
      </w:r>
      <w:r w:rsidRPr="00B80CFF">
        <w:rPr>
          <w:rFonts w:ascii="Times New Roman" w:hAnsi="Times New Roman" w:cs="Times New Roman"/>
          <w:b/>
          <w:bCs/>
        </w:rPr>
        <w:t xml:space="preserve"> </w:t>
      </w:r>
      <w:r w:rsidR="004D1872" w:rsidRPr="00B80CFF">
        <w:rPr>
          <w:rFonts w:ascii="Times New Roman" w:hAnsi="Times New Roman" w:cs="Times New Roman"/>
          <w:b/>
          <w:bCs/>
        </w:rPr>
        <w:t>E</w:t>
      </w:r>
      <w:r w:rsidRPr="00B80CFF">
        <w:rPr>
          <w:rFonts w:ascii="Times New Roman" w:hAnsi="Times New Roman" w:cs="Times New Roman"/>
          <w:b/>
          <w:bCs/>
        </w:rPr>
        <w:t>dital 009/2023 de 12 de junho de 2023</w:t>
      </w:r>
      <w:r w:rsidRPr="00B80CFF">
        <w:rPr>
          <w:rFonts w:ascii="Times New Roman" w:hAnsi="Times New Roman" w:cs="Times New Roman"/>
        </w:rPr>
        <w:t>.</w:t>
      </w:r>
    </w:p>
    <w:p w14:paraId="26E7B6D9" w14:textId="77777777" w:rsidR="00EE1D73" w:rsidRPr="00B80CFF" w:rsidRDefault="00EE1D73" w:rsidP="00FB5172">
      <w:pPr>
        <w:pStyle w:val="Default"/>
        <w:jc w:val="both"/>
        <w:rPr>
          <w:rFonts w:ascii="Times New Roman" w:hAnsi="Times New Roman" w:cs="Times New Roman"/>
          <w:color w:val="162937"/>
        </w:rPr>
      </w:pPr>
    </w:p>
    <w:p w14:paraId="41A59E5D" w14:textId="225E78DA" w:rsidR="00E94FC8" w:rsidRPr="00B80CFF" w:rsidRDefault="00EE1D73" w:rsidP="00FB5172">
      <w:pPr>
        <w:pStyle w:val="Default"/>
        <w:jc w:val="both"/>
        <w:rPr>
          <w:rFonts w:ascii="Times New Roman" w:hAnsi="Times New Roman" w:cs="Times New Roman"/>
        </w:rPr>
      </w:pPr>
      <w:r w:rsidRPr="00B80CFF">
        <w:rPr>
          <w:rFonts w:ascii="Times New Roman" w:hAnsi="Times New Roman" w:cs="Times New Roman"/>
          <w:color w:val="162937"/>
        </w:rPr>
        <w:tab/>
      </w:r>
      <w:r w:rsidR="00FB5172" w:rsidRPr="00B80CFF">
        <w:rPr>
          <w:rFonts w:ascii="Times New Roman" w:hAnsi="Times New Roman" w:cs="Times New Roman"/>
          <w:b/>
          <w:bCs/>
        </w:rPr>
        <w:t xml:space="preserve"> </w:t>
      </w:r>
    </w:p>
    <w:p w14:paraId="243B809B" w14:textId="77777777" w:rsidR="00E94FC8" w:rsidRDefault="00E94FC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32785612" w14:textId="4D8ABCF7" w:rsidR="005B762A" w:rsidRDefault="005B762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5E80340F" w14:textId="77777777" w:rsidR="005B762A" w:rsidRPr="00A3061F" w:rsidRDefault="005B762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16D747AE" w14:textId="343E64A6" w:rsidR="004973C8" w:rsidRPr="00A3061F" w:rsidRDefault="00D023F7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60FC728" wp14:editId="5B1F3503">
            <wp:simplePos x="0" y="0"/>
            <wp:positionH relativeFrom="column">
              <wp:posOffset>1682115</wp:posOffset>
            </wp:positionH>
            <wp:positionV relativeFrom="paragraph">
              <wp:posOffset>81915</wp:posOffset>
            </wp:positionV>
            <wp:extent cx="2038350" cy="106654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82" cy="10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61F">
        <w:rPr>
          <w:rFonts w:ascii="Times New Roman" w:hAnsi="Times New Roman" w:cs="Times New Roman"/>
          <w:sz w:val="24"/>
          <w:szCs w:val="24"/>
        </w:rPr>
        <w:t xml:space="preserve">Zabelê/PB, </w:t>
      </w:r>
      <w:r w:rsidR="00FD5249">
        <w:rPr>
          <w:rFonts w:ascii="Times New Roman" w:hAnsi="Times New Roman" w:cs="Times New Roman"/>
          <w:sz w:val="24"/>
          <w:szCs w:val="24"/>
        </w:rPr>
        <w:t>12</w:t>
      </w:r>
      <w:r w:rsidRPr="00A3061F">
        <w:rPr>
          <w:rFonts w:ascii="Times New Roman" w:hAnsi="Times New Roman" w:cs="Times New Roman"/>
          <w:sz w:val="24"/>
          <w:szCs w:val="24"/>
        </w:rPr>
        <w:t xml:space="preserve"> de </w:t>
      </w:r>
      <w:r w:rsidR="00FD5249">
        <w:rPr>
          <w:rFonts w:ascii="Times New Roman" w:hAnsi="Times New Roman" w:cs="Times New Roman"/>
          <w:sz w:val="24"/>
          <w:szCs w:val="24"/>
        </w:rPr>
        <w:t>junho</w:t>
      </w:r>
      <w:r w:rsidRPr="00A3061F"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5BE5A491" w14:textId="71FCE7BC" w:rsidR="004973C8" w:rsidRPr="00A3061F" w:rsidRDefault="004973C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</w:p>
    <w:p w14:paraId="13E73E06" w14:textId="77C64249" w:rsidR="004973C8" w:rsidRPr="00A3061F" w:rsidRDefault="004973C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</w:p>
    <w:p w14:paraId="29431C83" w14:textId="24BE2CB3" w:rsidR="004973C8" w:rsidRPr="00A3061F" w:rsidRDefault="004973C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</w:p>
    <w:p w14:paraId="0EA98723" w14:textId="3FD215F8" w:rsidR="004973C8" w:rsidRPr="00A3061F" w:rsidRDefault="0001563E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A3061F">
        <w:rPr>
          <w:rFonts w:ascii="Times New Roman" w:hAnsi="Times New Roman" w:cs="Times New Roman"/>
          <w:sz w:val="24"/>
          <w:szCs w:val="24"/>
        </w:rPr>
        <w:t>José Juraci Fernandes dos Santos</w:t>
      </w:r>
    </w:p>
    <w:p w14:paraId="18B21060" w14:textId="1622D869" w:rsidR="004973C8" w:rsidRPr="00A3061F" w:rsidRDefault="00000000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061F">
        <w:rPr>
          <w:rFonts w:ascii="Times New Roman" w:hAnsi="Times New Roman" w:cs="Times New Roman"/>
          <w:b/>
          <w:bCs/>
          <w:sz w:val="24"/>
          <w:szCs w:val="24"/>
        </w:rPr>
        <w:t>Presidente do CMDCA</w:t>
      </w:r>
    </w:p>
    <w:p w14:paraId="022AF15F" w14:textId="47C1F2B6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A695B" w14:textId="74B7D559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28A978" w14:textId="5D6F4BEC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A302B" w14:textId="77777777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6B7B6" w14:textId="3CFABE6C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2B602" w14:textId="77777777" w:rsidR="004973C8" w:rsidRPr="00A3061F" w:rsidRDefault="004973C8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CDBFC" w14:textId="77777777" w:rsidR="004973C8" w:rsidRPr="00A3061F" w:rsidRDefault="004973C8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973C8" w:rsidRPr="00A3061F">
      <w:headerReference w:type="default" r:id="rId8"/>
      <w:pgSz w:w="11906" w:h="16838"/>
      <w:pgMar w:top="1701" w:right="1134" w:bottom="1134" w:left="1701" w:header="426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4638" w14:textId="77777777" w:rsidR="006575C2" w:rsidRDefault="006575C2">
      <w:pPr>
        <w:spacing w:after="0" w:line="240" w:lineRule="auto"/>
      </w:pPr>
      <w:r>
        <w:separator/>
      </w:r>
    </w:p>
  </w:endnote>
  <w:endnote w:type="continuationSeparator" w:id="0">
    <w:p w14:paraId="50A1B702" w14:textId="77777777" w:rsidR="006575C2" w:rsidRDefault="0065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Rawline Medium">
    <w:altName w:val="Rawli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88943" w14:textId="77777777" w:rsidR="006575C2" w:rsidRDefault="006575C2">
      <w:pPr>
        <w:spacing w:after="0" w:line="240" w:lineRule="auto"/>
      </w:pPr>
      <w:r>
        <w:separator/>
      </w:r>
    </w:p>
  </w:footnote>
  <w:footnote w:type="continuationSeparator" w:id="0">
    <w:p w14:paraId="4DBD131B" w14:textId="77777777" w:rsidR="006575C2" w:rsidRDefault="00657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74E4" w14:textId="77777777" w:rsidR="00A3061F" w:rsidRPr="00C60614" w:rsidRDefault="00A3061F" w:rsidP="00A3061F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C60614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2816A18D" wp14:editId="07406A94">
          <wp:extent cx="1200150" cy="1171575"/>
          <wp:effectExtent l="0" t="0" r="0" b="0"/>
          <wp:docPr id="1" name="Imagem 2" descr="Descrição: C:\Users\user\Pictures\BRASÃO, LOGO E ASSINATURA DE IRIS\BRAS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user\Pictures\BRASÃO, LOGO E ASSINATURA DE IRIS\BRASÃO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5D564C" w14:textId="77777777" w:rsidR="00A3061F" w:rsidRPr="00C60614" w:rsidRDefault="00A3061F" w:rsidP="00A3061F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60614">
      <w:rPr>
        <w:rFonts w:ascii="Times New Roman" w:hAnsi="Times New Roman" w:cs="Times New Roman"/>
        <w:sz w:val="24"/>
        <w:szCs w:val="24"/>
      </w:rPr>
      <w:t>ESTADO DA PARAÍBA</w:t>
    </w:r>
  </w:p>
  <w:p w14:paraId="6DC48B08" w14:textId="77777777" w:rsidR="00A3061F" w:rsidRPr="00C60614" w:rsidRDefault="00A3061F" w:rsidP="00A3061F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60614">
      <w:rPr>
        <w:rFonts w:ascii="Times New Roman" w:hAnsi="Times New Roman" w:cs="Times New Roman"/>
        <w:sz w:val="24"/>
        <w:szCs w:val="24"/>
      </w:rPr>
      <w:t>PREFEITURA MUNICIPAL DE ZABELÊ</w:t>
    </w:r>
  </w:p>
  <w:p w14:paraId="4FA950C1" w14:textId="77777777" w:rsidR="004973C8" w:rsidRPr="00C60614" w:rsidRDefault="00000000" w:rsidP="00A3061F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C60614">
      <w:rPr>
        <w:rFonts w:ascii="Times New Roman" w:hAnsi="Times New Roman" w:cs="Times New Roman"/>
        <w:sz w:val="24"/>
        <w:szCs w:val="24"/>
      </w:rPr>
      <w:t>CONSELHO MUNICIPAL DOS DIREITOS DA CRIANÇA E DO ADOLESCENTE</w:t>
    </w:r>
  </w:p>
  <w:p w14:paraId="6881E479" w14:textId="4B63AE1F" w:rsidR="004973C8" w:rsidRPr="00C60614" w:rsidRDefault="00000000" w:rsidP="00A3061F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C60614">
      <w:rPr>
        <w:rFonts w:ascii="Times New Roman" w:hAnsi="Times New Roman" w:cs="Times New Roman"/>
        <w:sz w:val="24"/>
        <w:szCs w:val="24"/>
      </w:rPr>
      <w:t>ZABELÊ/PB</w:t>
    </w:r>
  </w:p>
  <w:p w14:paraId="7ADC5820" w14:textId="77777777" w:rsidR="00A3061F" w:rsidRPr="00A3061F" w:rsidRDefault="00A3061F" w:rsidP="00A3061F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C8"/>
    <w:rsid w:val="000116AE"/>
    <w:rsid w:val="0001563E"/>
    <w:rsid w:val="00043527"/>
    <w:rsid w:val="000B027D"/>
    <w:rsid w:val="00155C6A"/>
    <w:rsid w:val="001B7382"/>
    <w:rsid w:val="001C267D"/>
    <w:rsid w:val="00207A16"/>
    <w:rsid w:val="00210D4C"/>
    <w:rsid w:val="002355C9"/>
    <w:rsid w:val="00254EE2"/>
    <w:rsid w:val="00260DCC"/>
    <w:rsid w:val="00283874"/>
    <w:rsid w:val="002F4277"/>
    <w:rsid w:val="0037091C"/>
    <w:rsid w:val="00385EFA"/>
    <w:rsid w:val="003928C1"/>
    <w:rsid w:val="003C0FF9"/>
    <w:rsid w:val="00463FFB"/>
    <w:rsid w:val="004973C8"/>
    <w:rsid w:val="004A4131"/>
    <w:rsid w:val="004D1872"/>
    <w:rsid w:val="005277AE"/>
    <w:rsid w:val="00556D6B"/>
    <w:rsid w:val="005A0BBF"/>
    <w:rsid w:val="005B762A"/>
    <w:rsid w:val="005D159F"/>
    <w:rsid w:val="00614933"/>
    <w:rsid w:val="006575C2"/>
    <w:rsid w:val="006725CA"/>
    <w:rsid w:val="006E3ACA"/>
    <w:rsid w:val="006F7233"/>
    <w:rsid w:val="007A01F3"/>
    <w:rsid w:val="008672B0"/>
    <w:rsid w:val="00A3061F"/>
    <w:rsid w:val="00A35045"/>
    <w:rsid w:val="00A47FC2"/>
    <w:rsid w:val="00A946D7"/>
    <w:rsid w:val="00B55661"/>
    <w:rsid w:val="00B80CFF"/>
    <w:rsid w:val="00C60614"/>
    <w:rsid w:val="00CB6DDB"/>
    <w:rsid w:val="00CE45CC"/>
    <w:rsid w:val="00D023F7"/>
    <w:rsid w:val="00D47142"/>
    <w:rsid w:val="00D5619A"/>
    <w:rsid w:val="00D85339"/>
    <w:rsid w:val="00DA28C2"/>
    <w:rsid w:val="00DA751A"/>
    <w:rsid w:val="00DB6C2A"/>
    <w:rsid w:val="00E56075"/>
    <w:rsid w:val="00E62716"/>
    <w:rsid w:val="00E806DA"/>
    <w:rsid w:val="00E94FC8"/>
    <w:rsid w:val="00EE1D73"/>
    <w:rsid w:val="00F428C8"/>
    <w:rsid w:val="00FB5172"/>
    <w:rsid w:val="00FD5249"/>
    <w:rsid w:val="00FF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FDDBE"/>
  <w15:docId w15:val="{8CA9BA93-0A83-44B2-8F55-8611053F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37AB"/>
  </w:style>
  <w:style w:type="character" w:customStyle="1" w:styleId="RodapChar">
    <w:name w:val="Rodapé Char"/>
    <w:basedOn w:val="Fontepargpadro"/>
    <w:link w:val="Rodap"/>
    <w:uiPriority w:val="99"/>
    <w:qFormat/>
    <w:rsid w:val="00CB37AB"/>
  </w:style>
  <w:style w:type="character" w:customStyle="1" w:styleId="LinkdaInternet">
    <w:name w:val="Link da Internet"/>
    <w:basedOn w:val="Fontepargpadro"/>
    <w:uiPriority w:val="99"/>
    <w:unhideWhenUsed/>
    <w:rsid w:val="00CB37AB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4516A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qFormat/>
    <w:rsid w:val="00AD4440"/>
    <w:rPr>
      <w:rFonts w:ascii="Arial-BoldMT" w:hAnsi="Arial-BoldM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qFormat/>
    <w:rsid w:val="00AD4440"/>
    <w:rPr>
      <w:rFonts w:ascii="ArialMT" w:hAnsi="ArialMT"/>
      <w:b w:val="0"/>
      <w:bCs w:val="0"/>
      <w:i w:val="0"/>
      <w:iCs w:val="0"/>
      <w:color w:val="000000"/>
      <w:sz w:val="22"/>
      <w:szCs w:val="22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emEspaamento">
    <w:name w:val="No Spacing"/>
    <w:uiPriority w:val="1"/>
    <w:qFormat/>
    <w:rsid w:val="00A15ADB"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D2AC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4516A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74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172"/>
    <w:pPr>
      <w:suppressAutoHyphens w:val="0"/>
      <w:autoSpaceDE w:val="0"/>
      <w:autoSpaceDN w:val="0"/>
      <w:adjustRightInd w:val="0"/>
    </w:pPr>
    <w:rPr>
      <w:rFonts w:ascii="Rawline Medium" w:hAnsi="Rawline Medium" w:cs="Rawline Medium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Azul Quent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70BED-8993-42CD-9AAB-7B8C76C4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Recursos Humanos</cp:lastModifiedBy>
  <cp:revision>3</cp:revision>
  <cp:lastPrinted>2023-06-07T12:09:00Z</cp:lastPrinted>
  <dcterms:created xsi:type="dcterms:W3CDTF">2023-06-12T13:43:00Z</dcterms:created>
  <dcterms:modified xsi:type="dcterms:W3CDTF">2023-06-12T14:54:00Z</dcterms:modified>
  <dc:language>pt-BR</dc:language>
</cp:coreProperties>
</file>